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防汛物资仓库避光窗帘采购</w:t>
      </w:r>
      <w:r>
        <w:rPr>
          <w:rFonts w:hint="eastAsia" w:ascii="方正小标宋_GBK" w:eastAsia="方正小标宋_GBK"/>
          <w:sz w:val="44"/>
          <w:szCs w:val="44"/>
        </w:rPr>
        <w:t>询（报）价单</w:t>
      </w:r>
    </w:p>
    <w:tbl>
      <w:tblPr>
        <w:tblStyle w:val="5"/>
        <w:tblW w:w="8423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32"/>
        <w:gridCol w:w="812"/>
        <w:gridCol w:w="838"/>
        <w:gridCol w:w="1049"/>
        <w:gridCol w:w="987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98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合计（元）</w:t>
            </w:r>
          </w:p>
        </w:tc>
        <w:tc>
          <w:tcPr>
            <w:tcW w:w="282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备注/规格/要求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避光窗帘</w:t>
            </w:r>
            <w:bookmarkStart w:id="0" w:name="_GoBack"/>
            <w:bookmarkEnd w:id="0"/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㎡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171.6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80" w:lineRule="exact"/>
              <w:ind w:firstLine="0" w:firstLineChars="0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规格要求：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280" w:lineRule="exact"/>
              <w:ind w:firstLineChars="0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折叠窗帘,面料为无纺锡箔布，左右侧启闭；</w:t>
            </w:r>
            <w:r>
              <w:rPr>
                <w:rFonts w:hint="eastAsia" w:ascii="宋体" w:hAnsi="宋体" w:eastAsia="宋体" w:cs="Times New Roman"/>
                <w:szCs w:val="21"/>
              </w:rPr>
              <w:t>帘布为全</w:t>
            </w:r>
            <w:r>
              <w:rPr>
                <w:rFonts w:ascii="宋体" w:hAnsi="宋体" w:eastAsia="宋体" w:cs="Times New Roman"/>
                <w:szCs w:val="21"/>
              </w:rPr>
              <w:t>遮光，阻燃等级94V-2以上,适合存储环境使用；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280" w:lineRule="exact"/>
              <w:ind w:firstLineChars="0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边框为铝合金材质，宽度为33mm，厚度为1mm,型材外观颜色为白色，色彩饱满，无毛刺。拉手柱为铝合金型材。</w:t>
            </w:r>
          </w:p>
          <w:p>
            <w:pPr>
              <w:spacing w:line="280" w:lineRule="exact"/>
              <w:ind w:firstLine="0" w:firstLineChars="0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3)包含辅料</w:t>
            </w:r>
            <w:r>
              <w:rPr>
                <w:rFonts w:hint="eastAsia" w:ascii="宋体" w:hAnsi="宋体" w:eastAsia="宋体" w:cs="Times New Roman"/>
                <w:szCs w:val="21"/>
              </w:rPr>
              <w:t>、送货</w:t>
            </w:r>
            <w:r>
              <w:rPr>
                <w:rFonts w:ascii="宋体" w:hAnsi="宋体" w:eastAsia="宋体" w:cs="Times New Roman"/>
                <w:szCs w:val="21"/>
              </w:rPr>
              <w:t>及安装；</w:t>
            </w:r>
          </w:p>
          <w:p>
            <w:pPr>
              <w:spacing w:line="280" w:lineRule="exact"/>
              <w:ind w:firstLine="0" w:firstLineChars="0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4)数量为：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2m*2.4</w:t>
            </w:r>
            <w:r>
              <w:rPr>
                <w:rFonts w:ascii="宋体" w:hAnsi="宋体" w:eastAsia="宋体" w:cs="Times New Roman"/>
                <w:szCs w:val="21"/>
              </w:rPr>
              <w:t>m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*27套</w:t>
            </w:r>
            <w:r>
              <w:rPr>
                <w:rFonts w:ascii="宋体" w:hAnsi="宋体" w:eastAsia="宋体" w:cs="Times New Roman"/>
                <w:szCs w:val="21"/>
              </w:rPr>
              <w:t>,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1.9</w:t>
            </w:r>
            <w:r>
              <w:rPr>
                <w:rFonts w:ascii="宋体" w:hAnsi="宋体" w:eastAsia="宋体" w:cs="Times New Roman"/>
                <w:szCs w:val="21"/>
              </w:rPr>
              <w:t>m*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1.7</w:t>
            </w:r>
            <w:r>
              <w:rPr>
                <w:rFonts w:ascii="宋体" w:hAnsi="宋体" w:eastAsia="宋体" w:cs="Times New Roman"/>
                <w:szCs w:val="21"/>
              </w:rPr>
              <w:t>m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*13</w:t>
            </w:r>
            <w:r>
              <w:rPr>
                <w:rFonts w:ascii="宋体" w:hAnsi="宋体" w:eastAsia="宋体" w:cs="Times New Roman"/>
                <w:szCs w:val="21"/>
              </w:rPr>
              <w:t>套</w:t>
            </w:r>
            <w:r>
              <w:rPr>
                <w:rFonts w:hint="eastAsia" w:ascii="宋体" w:hAnsi="宋体" w:eastAsia="宋体" w:cs="Times New Roman"/>
                <w:szCs w:val="21"/>
              </w:rPr>
              <w:t>，具体尺寸以现场测量为准，需经采购方确认</w:t>
            </w:r>
            <w:r>
              <w:rPr>
                <w:rFonts w:ascii="宋体" w:hAnsi="宋体" w:eastAsia="宋体" w:cs="Times New Roman"/>
                <w:szCs w:val="21"/>
              </w:rPr>
              <w:t>。</w:t>
            </w:r>
          </w:p>
          <w:p>
            <w:pPr>
              <w:spacing w:line="280" w:lineRule="exact"/>
              <w:ind w:firstLine="0" w:firstLineChars="0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施工要求：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firstLineChars="0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部分</w:t>
            </w:r>
            <w:r>
              <w:rPr>
                <w:rFonts w:hint="eastAsia" w:ascii="宋体" w:hAnsi="宋体" w:eastAsia="宋体" w:cs="Times New Roman"/>
                <w:szCs w:val="21"/>
              </w:rPr>
              <w:t>窗户下口离地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2.4m</w:t>
            </w:r>
            <w:r>
              <w:rPr>
                <w:rFonts w:hint="eastAsia" w:ascii="宋体" w:hAnsi="宋体" w:eastAsia="宋体" w:cs="Times New Roman"/>
                <w:szCs w:val="21"/>
              </w:rPr>
              <w:t>，安装时需做好安全防护措施；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firstLineChars="0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安装前需拆除原有的旧窗帘，对原有铝合金窗户飞边进行磨光处理；</w:t>
            </w:r>
          </w:p>
          <w:p>
            <w:pPr>
              <w:spacing w:line="28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Cs w:val="21"/>
              </w:rPr>
              <w:t>窗帘</w:t>
            </w:r>
            <w:r>
              <w:rPr>
                <w:rFonts w:hint="eastAsia" w:ascii="宋体" w:hAnsi="宋体" w:eastAsia="宋体" w:cs="Times New Roman"/>
                <w:szCs w:val="21"/>
              </w:rPr>
              <w:t>安装完成后，四周需打机构胶，保证安装后不漏光。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注：（1）供应商公章或销售专用章无效。</w:t>
      </w:r>
    </w:p>
    <w:p>
      <w:pPr>
        <w:spacing w:line="240" w:lineRule="auto"/>
        <w:ind w:firstLine="199" w:firstLineChars="9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（2）本单仅用作询价采购报价，涂改无效，双方权益须签订合同。</w:t>
      </w:r>
    </w:p>
    <w:p>
      <w:pPr>
        <w:spacing w:line="240" w:lineRule="auto"/>
        <w:ind w:firstLine="199" w:firstLineChars="9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（3）以上报价含人工、材料、安装、税金等，采购物品须送货上门。</w:t>
      </w:r>
    </w:p>
    <w:p>
      <w:pPr>
        <w:spacing w:line="240" w:lineRule="auto"/>
        <w:ind w:firstLine="199" w:firstLineChars="95"/>
        <w:rPr>
          <w:rFonts w:ascii="宋体" w:hAnsi="宋体" w:eastAsia="宋体"/>
        </w:rPr>
      </w:pPr>
    </w:p>
    <w:p>
      <w:pPr>
        <w:ind w:firstLine="0"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报价单位名称：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（盖章）</w:t>
      </w:r>
    </w:p>
    <w:p>
      <w:pPr>
        <w:ind w:firstLine="0"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地址：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宋体" w:hAnsi="宋体" w:eastAsia="宋体"/>
          <w:sz w:val="24"/>
          <w:szCs w:val="24"/>
        </w:rPr>
        <w:t>邮编：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</w:t>
      </w:r>
    </w:p>
    <w:p>
      <w:pPr>
        <w:ind w:firstLine="0"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联系人：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</w:t>
      </w:r>
      <w:r>
        <w:rPr>
          <w:rFonts w:hint="eastAsia" w:ascii="宋体" w:hAnsi="宋体" w:eastAsia="宋体"/>
          <w:sz w:val="24"/>
          <w:szCs w:val="24"/>
        </w:rPr>
        <w:t>联系电话：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</w:t>
      </w:r>
    </w:p>
    <w:p>
      <w:pPr>
        <w:ind w:firstLine="0"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 xml:space="preserve">报价日期：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F5F5D"/>
    <w:multiLevelType w:val="singleLevel"/>
    <w:tmpl w:val="B68F5F5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9471DD9"/>
    <w:multiLevelType w:val="singleLevel"/>
    <w:tmpl w:val="F9471DD9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kNGMwOGUxMjgwMTUyYjQ1NjJiNDkyZGM3ZjEwZTQifQ=="/>
  </w:docVars>
  <w:rsids>
    <w:rsidRoot w:val="00E77927"/>
    <w:rsid w:val="00000C7A"/>
    <w:rsid w:val="00002B2D"/>
    <w:rsid w:val="0005146E"/>
    <w:rsid w:val="00052416"/>
    <w:rsid w:val="001059F6"/>
    <w:rsid w:val="001A3AF1"/>
    <w:rsid w:val="00240052"/>
    <w:rsid w:val="00241247"/>
    <w:rsid w:val="00266EE8"/>
    <w:rsid w:val="002D6AB2"/>
    <w:rsid w:val="00321E18"/>
    <w:rsid w:val="003A4396"/>
    <w:rsid w:val="004034D6"/>
    <w:rsid w:val="004A0B43"/>
    <w:rsid w:val="004C2741"/>
    <w:rsid w:val="005A087B"/>
    <w:rsid w:val="00764839"/>
    <w:rsid w:val="008A1321"/>
    <w:rsid w:val="008D09D6"/>
    <w:rsid w:val="008E27CE"/>
    <w:rsid w:val="009E0BAC"/>
    <w:rsid w:val="00B05E89"/>
    <w:rsid w:val="00B326DE"/>
    <w:rsid w:val="00C25B71"/>
    <w:rsid w:val="00C70E16"/>
    <w:rsid w:val="00DD03F4"/>
    <w:rsid w:val="00E77927"/>
    <w:rsid w:val="00F2050E"/>
    <w:rsid w:val="00F45710"/>
    <w:rsid w:val="00F83E4E"/>
    <w:rsid w:val="202A17BC"/>
    <w:rsid w:val="50CC67A6"/>
    <w:rsid w:val="5402441A"/>
    <w:rsid w:val="54467FCF"/>
    <w:rsid w:val="71D4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448</Characters>
  <Lines>4</Lines>
  <Paragraphs>1</Paragraphs>
  <TotalTime>0</TotalTime>
  <ScaleCrop>false</ScaleCrop>
  <LinksUpToDate>false</LinksUpToDate>
  <CharactersWithSpaces>658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2022-03-17T09:24:00Z</dcterms:created>
  <dc:creator>李恩玉</dc:creator>
  <cp:lastModifiedBy>李恩恩</cp:lastModifiedBy>
  <cp:lastPrinted>2022-03-21T05:54:00Z</cp:lastPrinted>
  <dcterms:modified xsi:type="dcterms:W3CDTF">2024-06-12T01:49:22Z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7E6EE48802AC40D584795DDC7EF20E5E</vt:lpwstr>
  </property>
</Properties>
</file>